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1323" w14:textId="77777777" w:rsidR="009C79FA" w:rsidRDefault="00A80F2B" w:rsidP="00FC78C3">
      <w:pPr>
        <w:jc w:val="both"/>
        <w:rPr>
          <w:rFonts w:ascii="Times New Roman" w:hAnsi="Times New Roman" w:cs="Times New Roman"/>
          <w:b/>
          <w:sz w:val="32"/>
          <w:szCs w:val="32"/>
        </w:rPr>
      </w:pPr>
      <w:r>
        <w:rPr>
          <w:rFonts w:ascii="Times New Roman" w:hAnsi="Times New Roman" w:cs="Times New Roman"/>
          <w:b/>
          <w:sz w:val="32"/>
          <w:szCs w:val="32"/>
        </w:rPr>
        <w:t>The question of income inequality curbing global prosperity.</w:t>
      </w:r>
    </w:p>
    <w:p w14:paraId="3E4BF344" w14:textId="77777777" w:rsidR="00A80F2B" w:rsidRDefault="00A80F2B" w:rsidP="00FC78C3">
      <w:pPr>
        <w:jc w:val="both"/>
        <w:rPr>
          <w:rFonts w:ascii="Times New Roman" w:hAnsi="Times New Roman" w:cs="Times New Roman"/>
          <w:b/>
          <w:sz w:val="32"/>
          <w:szCs w:val="32"/>
        </w:rPr>
      </w:pPr>
    </w:p>
    <w:p w14:paraId="02C05179" w14:textId="77777777" w:rsidR="00A80F2B" w:rsidRDefault="00A80F2B" w:rsidP="00FC78C3">
      <w:pPr>
        <w:jc w:val="both"/>
        <w:rPr>
          <w:rFonts w:ascii="Times New Roman" w:hAnsi="Times New Roman" w:cs="Times New Roman"/>
        </w:rPr>
      </w:pPr>
      <w:r>
        <w:rPr>
          <w:rFonts w:ascii="Times New Roman" w:hAnsi="Times New Roman" w:cs="Times New Roman"/>
        </w:rPr>
        <w:t>Economic and Financial Committee</w:t>
      </w:r>
    </w:p>
    <w:p w14:paraId="2702334D" w14:textId="77777777" w:rsidR="00A80F2B" w:rsidRDefault="00A80F2B" w:rsidP="00FC78C3">
      <w:pPr>
        <w:jc w:val="both"/>
        <w:rPr>
          <w:rFonts w:ascii="Times New Roman" w:hAnsi="Times New Roman" w:cs="Times New Roman"/>
        </w:rPr>
      </w:pPr>
    </w:p>
    <w:p w14:paraId="1A76C820" w14:textId="77777777" w:rsidR="00A80F2B" w:rsidRDefault="00A80F2B" w:rsidP="00FC78C3">
      <w:pPr>
        <w:jc w:val="both"/>
        <w:rPr>
          <w:rFonts w:ascii="Times New Roman" w:hAnsi="Times New Roman" w:cs="Times New Roman"/>
        </w:rPr>
      </w:pPr>
      <w:r>
        <w:rPr>
          <w:rFonts w:ascii="Times New Roman" w:hAnsi="Times New Roman" w:cs="Times New Roman"/>
        </w:rPr>
        <w:t>Main Chair: Flaminia Ruiz</w:t>
      </w:r>
    </w:p>
    <w:p w14:paraId="59E8321D" w14:textId="77777777" w:rsidR="00A80F2B" w:rsidRDefault="00A80F2B" w:rsidP="00FC78C3">
      <w:pPr>
        <w:jc w:val="both"/>
        <w:rPr>
          <w:rFonts w:ascii="Times New Roman" w:hAnsi="Times New Roman" w:cs="Times New Roman"/>
        </w:rPr>
      </w:pPr>
      <w:r>
        <w:rPr>
          <w:rFonts w:ascii="Times New Roman" w:hAnsi="Times New Roman" w:cs="Times New Roman"/>
        </w:rPr>
        <w:t>Deputy Chair: Simon Barnwell</w:t>
      </w:r>
    </w:p>
    <w:p w14:paraId="3BD76F1B" w14:textId="77777777" w:rsidR="00A80F2B" w:rsidRDefault="00A80F2B" w:rsidP="00FC78C3">
      <w:pPr>
        <w:jc w:val="both"/>
        <w:rPr>
          <w:rFonts w:ascii="Times New Roman" w:hAnsi="Times New Roman" w:cs="Times New Roman"/>
        </w:rPr>
      </w:pPr>
    </w:p>
    <w:p w14:paraId="52CE4037" w14:textId="77777777" w:rsidR="00A80F2B" w:rsidRPr="00660DE2" w:rsidRDefault="00660DE2" w:rsidP="00FC78C3">
      <w:pPr>
        <w:jc w:val="both"/>
        <w:rPr>
          <w:rFonts w:ascii="Times New Roman" w:hAnsi="Times New Roman" w:cs="Times New Roman"/>
          <w:b/>
        </w:rPr>
      </w:pPr>
      <w:r>
        <w:rPr>
          <w:rFonts w:ascii="Times New Roman" w:hAnsi="Times New Roman" w:cs="Times New Roman"/>
          <w:b/>
        </w:rPr>
        <w:t xml:space="preserve">What is income </w:t>
      </w:r>
      <w:r w:rsidR="005F0A48">
        <w:rPr>
          <w:rFonts w:ascii="Times New Roman" w:hAnsi="Times New Roman" w:cs="Times New Roman"/>
          <w:b/>
        </w:rPr>
        <w:t>inequality?</w:t>
      </w:r>
    </w:p>
    <w:p w14:paraId="4D825CEA" w14:textId="77777777" w:rsidR="00660DE2" w:rsidRDefault="00660DE2" w:rsidP="00FC78C3">
      <w:pPr>
        <w:jc w:val="both"/>
        <w:rPr>
          <w:rFonts w:ascii="Times New Roman" w:hAnsi="Times New Roman" w:cs="Times New Roman"/>
        </w:rPr>
      </w:pPr>
    </w:p>
    <w:p w14:paraId="1D335C2B" w14:textId="4490A803" w:rsidR="00A80F2B" w:rsidRDefault="00660DE2" w:rsidP="00FC78C3">
      <w:pPr>
        <w:jc w:val="both"/>
        <w:rPr>
          <w:rFonts w:ascii="Times New Roman" w:hAnsi="Times New Roman" w:cs="Times New Roman"/>
        </w:rPr>
      </w:pPr>
      <w:r>
        <w:rPr>
          <w:rFonts w:ascii="Times New Roman" w:hAnsi="Times New Roman" w:cs="Times New Roman"/>
        </w:rPr>
        <w:t xml:space="preserve">Income inequality, </w:t>
      </w:r>
      <w:r w:rsidRPr="00660DE2">
        <w:rPr>
          <w:rFonts w:ascii="Times New Roman" w:hAnsi="Times New Roman" w:cs="Times New Roman"/>
        </w:rPr>
        <w:t xml:space="preserve">also known as </w:t>
      </w:r>
      <w:r>
        <w:rPr>
          <w:rFonts w:ascii="Times New Roman" w:hAnsi="Times New Roman" w:cs="Times New Roman"/>
        </w:rPr>
        <w:t>e</w:t>
      </w:r>
      <w:r w:rsidRPr="00660DE2">
        <w:rPr>
          <w:rFonts w:ascii="Times New Roman" w:hAnsi="Times New Roman" w:cs="Times New Roman"/>
        </w:rPr>
        <w:t>conomic inequality</w:t>
      </w:r>
      <w:r>
        <w:rPr>
          <w:rFonts w:ascii="Times New Roman" w:hAnsi="Times New Roman" w:cs="Times New Roman"/>
        </w:rPr>
        <w:t>,</w:t>
      </w:r>
      <w:r w:rsidRPr="00660DE2">
        <w:rPr>
          <w:rFonts w:ascii="Times New Roman" w:hAnsi="Times New Roman" w:cs="Times New Roman"/>
        </w:rPr>
        <w:t xml:space="preserve"> refers to how economic </w:t>
      </w:r>
      <w:r w:rsidR="00FC3D65">
        <w:rPr>
          <w:rFonts w:ascii="Times New Roman" w:hAnsi="Times New Roman" w:cs="Times New Roman"/>
        </w:rPr>
        <w:t>factors</w:t>
      </w:r>
      <w:r w:rsidRPr="00660DE2">
        <w:rPr>
          <w:rFonts w:ascii="Times New Roman" w:hAnsi="Times New Roman" w:cs="Times New Roman"/>
        </w:rPr>
        <w:t xml:space="preserve"> are distributed among</w:t>
      </w:r>
      <w:r>
        <w:rPr>
          <w:rFonts w:ascii="Times New Roman" w:hAnsi="Times New Roman" w:cs="Times New Roman"/>
        </w:rPr>
        <w:t>st</w:t>
      </w:r>
      <w:r w:rsidRPr="00660DE2">
        <w:rPr>
          <w:rFonts w:ascii="Times New Roman" w:hAnsi="Times New Roman" w:cs="Times New Roman"/>
        </w:rPr>
        <w:t xml:space="preserve"> individuals in a group, among</w:t>
      </w:r>
      <w:r>
        <w:rPr>
          <w:rFonts w:ascii="Times New Roman" w:hAnsi="Times New Roman" w:cs="Times New Roman"/>
        </w:rPr>
        <w:t>st</w:t>
      </w:r>
      <w:r w:rsidRPr="00660DE2">
        <w:rPr>
          <w:rFonts w:ascii="Times New Roman" w:hAnsi="Times New Roman" w:cs="Times New Roman"/>
        </w:rPr>
        <w:t xml:space="preserve"> </w:t>
      </w:r>
      <w:r w:rsidR="00FC3D65">
        <w:rPr>
          <w:rFonts w:ascii="Times New Roman" w:hAnsi="Times New Roman" w:cs="Times New Roman"/>
        </w:rPr>
        <w:t xml:space="preserve">societies </w:t>
      </w:r>
      <w:r w:rsidRPr="00660DE2">
        <w:rPr>
          <w:rFonts w:ascii="Times New Roman" w:hAnsi="Times New Roman" w:cs="Times New Roman"/>
        </w:rPr>
        <w:t>in a population, or among</w:t>
      </w:r>
      <w:r>
        <w:rPr>
          <w:rFonts w:ascii="Times New Roman" w:hAnsi="Times New Roman" w:cs="Times New Roman"/>
        </w:rPr>
        <w:t>st</w:t>
      </w:r>
      <w:r w:rsidRPr="00660DE2">
        <w:rPr>
          <w:rFonts w:ascii="Times New Roman" w:hAnsi="Times New Roman" w:cs="Times New Roman"/>
        </w:rPr>
        <w:t xml:space="preserve"> countries. Econo</w:t>
      </w:r>
      <w:r w:rsidR="00FC3D65">
        <w:rPr>
          <w:rFonts w:ascii="Times New Roman" w:hAnsi="Times New Roman" w:cs="Times New Roman"/>
        </w:rPr>
        <w:t xml:space="preserve">mists generally think of three factors </w:t>
      </w:r>
      <w:r w:rsidRPr="00660DE2">
        <w:rPr>
          <w:rFonts w:ascii="Times New Roman" w:hAnsi="Times New Roman" w:cs="Times New Roman"/>
        </w:rPr>
        <w:t xml:space="preserve">of economic </w:t>
      </w:r>
      <w:r w:rsidR="00FC3D65">
        <w:rPr>
          <w:rFonts w:ascii="Times New Roman" w:hAnsi="Times New Roman" w:cs="Times New Roman"/>
        </w:rPr>
        <w:t>difference</w:t>
      </w:r>
      <w:r w:rsidRPr="00660DE2">
        <w:rPr>
          <w:rFonts w:ascii="Times New Roman" w:hAnsi="Times New Roman" w:cs="Times New Roman"/>
        </w:rPr>
        <w:t xml:space="preserve">: wealth (wealth inequality), income (income </w:t>
      </w:r>
      <w:r>
        <w:rPr>
          <w:rFonts w:ascii="Times New Roman" w:hAnsi="Times New Roman" w:cs="Times New Roman"/>
        </w:rPr>
        <w:t>inequality), and consumption.</w:t>
      </w:r>
      <w:r w:rsidRPr="00660DE2">
        <w:rPr>
          <w:rFonts w:ascii="Times New Roman" w:hAnsi="Times New Roman" w:cs="Times New Roman"/>
        </w:rPr>
        <w:t xml:space="preserve"> The issue of economic inequality can implicate notions of equity, equality of outcom</w:t>
      </w:r>
      <w:r>
        <w:rPr>
          <w:rFonts w:ascii="Times New Roman" w:hAnsi="Times New Roman" w:cs="Times New Roman"/>
        </w:rPr>
        <w:t xml:space="preserve">e, and equality of opportunity. </w:t>
      </w:r>
      <w:r w:rsidRPr="00660DE2">
        <w:rPr>
          <w:rFonts w:ascii="Times New Roman" w:hAnsi="Times New Roman" w:cs="Times New Roman"/>
        </w:rPr>
        <w:t xml:space="preserve">Some studies have emphasized inequality </w:t>
      </w:r>
      <w:r>
        <w:rPr>
          <w:rFonts w:ascii="Times New Roman" w:hAnsi="Times New Roman" w:cs="Times New Roman"/>
        </w:rPr>
        <w:t xml:space="preserve">as a growing social problem. </w:t>
      </w:r>
      <w:r w:rsidRPr="00660DE2">
        <w:rPr>
          <w:rFonts w:ascii="Times New Roman" w:hAnsi="Times New Roman" w:cs="Times New Roman"/>
        </w:rPr>
        <w:t>Too much ineq</w:t>
      </w:r>
      <w:r>
        <w:rPr>
          <w:rFonts w:ascii="Times New Roman" w:hAnsi="Times New Roman" w:cs="Times New Roman"/>
        </w:rPr>
        <w:t xml:space="preserve">uality can be destructive, </w:t>
      </w:r>
      <w:r w:rsidR="00FC3D65">
        <w:rPr>
          <w:rFonts w:ascii="Times New Roman" w:hAnsi="Times New Roman" w:cs="Times New Roman"/>
        </w:rPr>
        <w:t xml:space="preserve">and might </w:t>
      </w:r>
      <w:r>
        <w:rPr>
          <w:rFonts w:ascii="Times New Roman" w:hAnsi="Times New Roman" w:cs="Times New Roman"/>
        </w:rPr>
        <w:t>curb global prosperity.</w:t>
      </w:r>
      <w:r w:rsidRPr="00660DE2">
        <w:rPr>
          <w:rFonts w:ascii="Times New Roman" w:hAnsi="Times New Roman" w:cs="Times New Roman"/>
        </w:rPr>
        <w:t xml:space="preserve"> Early statistical studies comparing inequality to economi</w:t>
      </w:r>
      <w:r>
        <w:rPr>
          <w:rFonts w:ascii="Times New Roman" w:hAnsi="Times New Roman" w:cs="Times New Roman"/>
        </w:rPr>
        <w:t>c growth had been inconclusive,</w:t>
      </w:r>
      <w:r w:rsidRPr="00660DE2">
        <w:rPr>
          <w:rFonts w:ascii="Times New Roman" w:hAnsi="Times New Roman" w:cs="Times New Roman"/>
        </w:rPr>
        <w:t xml:space="preserve"> however in 2011, International Monetary Fund economists showe</w:t>
      </w:r>
      <w:r w:rsidR="00FC3D65">
        <w:rPr>
          <w:rFonts w:ascii="Times New Roman" w:hAnsi="Times New Roman" w:cs="Times New Roman"/>
        </w:rPr>
        <w:t xml:space="preserve">d that greater income equality </w:t>
      </w:r>
      <w:r w:rsidRPr="00660DE2">
        <w:rPr>
          <w:rFonts w:ascii="Times New Roman" w:hAnsi="Times New Roman" w:cs="Times New Roman"/>
        </w:rPr>
        <w:t>increased the duration of countries' economic growth spells more than free trade, low government corruption, foreign inve</w:t>
      </w:r>
      <w:r>
        <w:rPr>
          <w:rFonts w:ascii="Times New Roman" w:hAnsi="Times New Roman" w:cs="Times New Roman"/>
        </w:rPr>
        <w:t xml:space="preserve">stment, or low foreign debt. </w:t>
      </w:r>
      <w:r w:rsidRPr="00660DE2">
        <w:rPr>
          <w:rFonts w:ascii="Times New Roman" w:hAnsi="Times New Roman" w:cs="Times New Roman"/>
        </w:rPr>
        <w:t xml:space="preserve">Economic inequality varies between societies, historical periods, economic structures and systems. The term can refer to cross sectional distribution of income or wealth at any particular period, or to the lifetime income and wealth </w:t>
      </w:r>
      <w:r>
        <w:rPr>
          <w:rFonts w:ascii="Times New Roman" w:hAnsi="Times New Roman" w:cs="Times New Roman"/>
        </w:rPr>
        <w:t>over longer periods of time.</w:t>
      </w:r>
      <w:r w:rsidRPr="00660DE2">
        <w:rPr>
          <w:rFonts w:ascii="Times New Roman" w:hAnsi="Times New Roman" w:cs="Times New Roman"/>
        </w:rPr>
        <w:t xml:space="preserve"> There are various </w:t>
      </w:r>
      <w:r w:rsidR="00FC3D65">
        <w:rPr>
          <w:rFonts w:ascii="Times New Roman" w:hAnsi="Times New Roman" w:cs="Times New Roman"/>
        </w:rPr>
        <w:t>ways for</w:t>
      </w:r>
      <w:r w:rsidRPr="00660DE2">
        <w:rPr>
          <w:rFonts w:ascii="Times New Roman" w:hAnsi="Times New Roman" w:cs="Times New Roman"/>
        </w:rPr>
        <w:t xml:space="preserve"> measuring economic inequality. A widely u</w:t>
      </w:r>
      <w:r>
        <w:rPr>
          <w:rFonts w:ascii="Times New Roman" w:hAnsi="Times New Roman" w:cs="Times New Roman"/>
        </w:rPr>
        <w:t xml:space="preserve">sed one is the Gini coefficient. </w:t>
      </w:r>
    </w:p>
    <w:p w14:paraId="5663AB52" w14:textId="77777777" w:rsidR="00A80F2B" w:rsidRDefault="00A80F2B" w:rsidP="00201822">
      <w:pPr>
        <w:tabs>
          <w:tab w:val="left" w:pos="567"/>
        </w:tabs>
        <w:jc w:val="both"/>
        <w:rPr>
          <w:rFonts w:ascii="Times New Roman" w:hAnsi="Times New Roman" w:cs="Times New Roman"/>
        </w:rPr>
      </w:pPr>
      <w:bookmarkStart w:id="0" w:name="_GoBack"/>
      <w:bookmarkEnd w:id="0"/>
    </w:p>
    <w:p w14:paraId="48B0507D" w14:textId="77777777" w:rsidR="00660DE2" w:rsidRPr="00FC78C3" w:rsidRDefault="00660DE2" w:rsidP="00FC78C3">
      <w:pPr>
        <w:jc w:val="both"/>
        <w:rPr>
          <w:rFonts w:ascii="Times New Roman" w:hAnsi="Times New Roman" w:cs="Times New Roman"/>
          <w:b/>
        </w:rPr>
      </w:pPr>
      <w:r>
        <w:rPr>
          <w:rFonts w:ascii="Times New Roman" w:hAnsi="Times New Roman" w:cs="Times New Roman"/>
          <w:b/>
        </w:rPr>
        <w:t>Global overlook of economic inequality:</w:t>
      </w:r>
    </w:p>
    <w:p w14:paraId="2F0CB43C" w14:textId="77777777" w:rsidR="00660DE2" w:rsidRPr="00660DE2" w:rsidRDefault="00660DE2" w:rsidP="00FC78C3">
      <w:pPr>
        <w:jc w:val="both"/>
        <w:rPr>
          <w:rFonts w:ascii="Times New Roman" w:hAnsi="Times New Roman" w:cs="Times New Roman"/>
        </w:rPr>
      </w:pPr>
      <w:r>
        <w:rPr>
          <w:rFonts w:ascii="Times New Roman" w:hAnsi="Times New Roman" w:cs="Times New Roman"/>
        </w:rPr>
        <w:t>Using the Gini coefficient, the income inequality has been measured across the world.</w:t>
      </w:r>
    </w:p>
    <w:p w14:paraId="156B400F" w14:textId="77777777" w:rsidR="00A80F2B" w:rsidRDefault="00A80F2B" w:rsidP="00FC78C3">
      <w:pPr>
        <w:jc w:val="both"/>
        <w:rPr>
          <w:rFonts w:ascii="Times New Roman" w:hAnsi="Times New Roman" w:cs="Times New Roman"/>
        </w:rPr>
      </w:pPr>
    </w:p>
    <w:p w14:paraId="4E854642" w14:textId="77777777" w:rsidR="00A80F2B" w:rsidRDefault="00FC78C3" w:rsidP="00FC78C3">
      <w:pPr>
        <w:jc w:val="both"/>
        <w:rPr>
          <w:rFonts w:ascii="Times New Roman" w:hAnsi="Times New Roman" w:cs="Times New Roman"/>
        </w:rPr>
      </w:pPr>
      <w:r>
        <w:rPr>
          <w:rFonts w:ascii="Helvetica" w:hAnsi="Helvetica" w:cs="Helvetica"/>
          <w:noProof/>
          <w:lang w:val="en-US"/>
        </w:rPr>
        <w:lastRenderedPageBreak/>
        <w:drawing>
          <wp:inline distT="0" distB="0" distL="0" distR="0" wp14:anchorId="7E92EC96" wp14:editId="658B2D1A">
            <wp:extent cx="3348990" cy="1719122"/>
            <wp:effectExtent l="0" t="0" r="381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660" cy="1719466"/>
                    </a:xfrm>
                    <a:prstGeom prst="rect">
                      <a:avLst/>
                    </a:prstGeom>
                    <a:noFill/>
                    <a:ln>
                      <a:noFill/>
                    </a:ln>
                  </pic:spPr>
                </pic:pic>
              </a:graphicData>
            </a:graphic>
          </wp:inline>
        </w:drawing>
      </w:r>
    </w:p>
    <w:p w14:paraId="69E51E67" w14:textId="77777777" w:rsidR="00A80F2B" w:rsidRDefault="00A80F2B" w:rsidP="00FC78C3">
      <w:pPr>
        <w:jc w:val="both"/>
        <w:rPr>
          <w:rFonts w:ascii="Times New Roman" w:hAnsi="Times New Roman" w:cs="Times New Roman"/>
          <w:b/>
        </w:rPr>
      </w:pPr>
    </w:p>
    <w:p w14:paraId="15CC39C0" w14:textId="77777777" w:rsidR="00A80F2B" w:rsidRDefault="00FC78C3" w:rsidP="00FC78C3">
      <w:pPr>
        <w:jc w:val="both"/>
        <w:rPr>
          <w:rFonts w:ascii="Times New Roman" w:hAnsi="Times New Roman" w:cs="Times New Roman"/>
        </w:rPr>
      </w:pPr>
      <w:r>
        <w:rPr>
          <w:rFonts w:ascii="Times New Roman" w:hAnsi="Times New Roman" w:cs="Times New Roman"/>
        </w:rPr>
        <w:t>As seen on the illustration, the income inequality of different countries varies, th</w:t>
      </w:r>
      <w:r w:rsidR="00A80F2B">
        <w:rPr>
          <w:rFonts w:ascii="Times New Roman" w:hAnsi="Times New Roman" w:cs="Times New Roman"/>
        </w:rPr>
        <w:t xml:space="preserve">ough some places have higher inequality than others. Australia, Canada, Europe, parts of South Asia and parts of North Africa all have relatively low inequality income-wise. However, the South African and South American regions have a rather high inequality, whereas American, Argentina and the majority of Asia have medium </w:t>
      </w:r>
      <w:r>
        <w:rPr>
          <w:rFonts w:ascii="Times New Roman" w:hAnsi="Times New Roman" w:cs="Times New Roman"/>
        </w:rPr>
        <w:t xml:space="preserve">economic </w:t>
      </w:r>
      <w:r w:rsidR="00A80F2B">
        <w:rPr>
          <w:rFonts w:ascii="Times New Roman" w:hAnsi="Times New Roman" w:cs="Times New Roman"/>
        </w:rPr>
        <w:t xml:space="preserve">inequality. </w:t>
      </w:r>
    </w:p>
    <w:p w14:paraId="56D0368B" w14:textId="77777777" w:rsidR="00A80F2B" w:rsidRPr="00FC78C3" w:rsidRDefault="00A80F2B" w:rsidP="00FC78C3">
      <w:pPr>
        <w:jc w:val="both"/>
        <w:rPr>
          <w:rFonts w:ascii="Times New Roman" w:hAnsi="Times New Roman" w:cs="Times New Roman"/>
          <w:b/>
        </w:rPr>
      </w:pPr>
    </w:p>
    <w:p w14:paraId="0CC94A64" w14:textId="77777777" w:rsidR="00A80F2B" w:rsidRPr="00FC78C3" w:rsidRDefault="00FC78C3" w:rsidP="00FC78C3">
      <w:pPr>
        <w:jc w:val="both"/>
        <w:rPr>
          <w:rFonts w:ascii="Times New Roman" w:hAnsi="Times New Roman" w:cs="Times New Roman"/>
          <w:b/>
        </w:rPr>
      </w:pPr>
      <w:r w:rsidRPr="00FC78C3">
        <w:rPr>
          <w:rFonts w:ascii="Times New Roman" w:hAnsi="Times New Roman" w:cs="Times New Roman"/>
          <w:b/>
        </w:rPr>
        <w:t>What causes income inequality?</w:t>
      </w:r>
    </w:p>
    <w:p w14:paraId="21379447" w14:textId="77777777" w:rsidR="00FC78C3" w:rsidRDefault="00FC78C3" w:rsidP="00FC78C3">
      <w:pPr>
        <w:jc w:val="both"/>
        <w:rPr>
          <w:rFonts w:ascii="Times New Roman" w:hAnsi="Times New Roman" w:cs="Times New Roman"/>
        </w:rPr>
      </w:pPr>
    </w:p>
    <w:p w14:paraId="6C40393D" w14:textId="77777777" w:rsidR="00FC78C3" w:rsidRDefault="00FC78C3" w:rsidP="00FC78C3">
      <w:pPr>
        <w:jc w:val="both"/>
        <w:rPr>
          <w:rFonts w:ascii="Times New Roman" w:hAnsi="Times New Roman" w:cs="Times New Roman"/>
        </w:rPr>
      </w:pPr>
      <w:r>
        <w:rPr>
          <w:rFonts w:ascii="Times New Roman" w:hAnsi="Times New Roman" w:cs="Times New Roman"/>
        </w:rPr>
        <w:t xml:space="preserve">There are multiple reasons for income inequality within societies, however some of the common factors which have thought to impact this are: </w:t>
      </w:r>
    </w:p>
    <w:p w14:paraId="76E0C401" w14:textId="77777777" w:rsidR="00FC78C3" w:rsidRDefault="00FC78C3" w:rsidP="00FC78C3">
      <w:pPr>
        <w:pStyle w:val="Listeafsnit"/>
        <w:numPr>
          <w:ilvl w:val="0"/>
          <w:numId w:val="1"/>
        </w:numPr>
        <w:jc w:val="both"/>
        <w:rPr>
          <w:rFonts w:ascii="Times New Roman" w:hAnsi="Times New Roman" w:cs="Times New Roman"/>
        </w:rPr>
      </w:pPr>
      <w:r>
        <w:rPr>
          <w:rFonts w:ascii="Times New Roman" w:hAnsi="Times New Roman" w:cs="Times New Roman"/>
        </w:rPr>
        <w:t>Gender discrimination</w:t>
      </w:r>
    </w:p>
    <w:p w14:paraId="27CC5B77" w14:textId="77777777" w:rsidR="00FC78C3" w:rsidRDefault="00FC78C3" w:rsidP="00FC78C3">
      <w:pPr>
        <w:pStyle w:val="Listeafsnit"/>
        <w:numPr>
          <w:ilvl w:val="0"/>
          <w:numId w:val="1"/>
        </w:numPr>
        <w:jc w:val="both"/>
        <w:rPr>
          <w:rFonts w:ascii="Times New Roman" w:hAnsi="Times New Roman" w:cs="Times New Roman"/>
        </w:rPr>
      </w:pPr>
      <w:r>
        <w:rPr>
          <w:rFonts w:ascii="Times New Roman" w:hAnsi="Times New Roman" w:cs="Times New Roman"/>
        </w:rPr>
        <w:t>Ethnic discrimination</w:t>
      </w:r>
    </w:p>
    <w:p w14:paraId="65DDBCDE" w14:textId="77777777" w:rsidR="00FC78C3" w:rsidRDefault="00FC78C3" w:rsidP="00FC78C3">
      <w:pPr>
        <w:pStyle w:val="Listeafsnit"/>
        <w:numPr>
          <w:ilvl w:val="0"/>
          <w:numId w:val="1"/>
        </w:numPr>
        <w:jc w:val="both"/>
        <w:rPr>
          <w:rFonts w:ascii="Times New Roman" w:hAnsi="Times New Roman" w:cs="Times New Roman"/>
        </w:rPr>
      </w:pPr>
      <w:r>
        <w:rPr>
          <w:rFonts w:ascii="Times New Roman" w:hAnsi="Times New Roman" w:cs="Times New Roman"/>
        </w:rPr>
        <w:t xml:space="preserve">Computerization/automation </w:t>
      </w:r>
    </w:p>
    <w:p w14:paraId="06A38C49" w14:textId="77777777" w:rsidR="00FC78C3" w:rsidRDefault="00FC78C3" w:rsidP="00FC78C3">
      <w:pPr>
        <w:pStyle w:val="Listeafsnit"/>
        <w:numPr>
          <w:ilvl w:val="0"/>
          <w:numId w:val="1"/>
        </w:numPr>
        <w:jc w:val="both"/>
        <w:rPr>
          <w:rFonts w:ascii="Times New Roman" w:hAnsi="Times New Roman" w:cs="Times New Roman"/>
        </w:rPr>
      </w:pPr>
      <w:r>
        <w:rPr>
          <w:rFonts w:ascii="Times New Roman" w:hAnsi="Times New Roman" w:cs="Times New Roman"/>
        </w:rPr>
        <w:t>Policy reforms</w:t>
      </w:r>
    </w:p>
    <w:p w14:paraId="4B4974C1" w14:textId="77777777" w:rsidR="00FC78C3" w:rsidRDefault="00FC78C3" w:rsidP="00FC78C3">
      <w:pPr>
        <w:pStyle w:val="Listeafsnit"/>
        <w:numPr>
          <w:ilvl w:val="0"/>
          <w:numId w:val="1"/>
        </w:numPr>
        <w:jc w:val="both"/>
        <w:rPr>
          <w:rFonts w:ascii="Times New Roman" w:hAnsi="Times New Roman" w:cs="Times New Roman"/>
        </w:rPr>
      </w:pPr>
      <w:r>
        <w:rPr>
          <w:rFonts w:ascii="Times New Roman" w:hAnsi="Times New Roman" w:cs="Times New Roman"/>
        </w:rPr>
        <w:t>Regressive taxation</w:t>
      </w:r>
    </w:p>
    <w:p w14:paraId="5C10FEB5" w14:textId="77777777" w:rsidR="005F0A48" w:rsidRDefault="005F0A48" w:rsidP="005F0A48">
      <w:pPr>
        <w:pStyle w:val="Listeafsnit"/>
        <w:numPr>
          <w:ilvl w:val="0"/>
          <w:numId w:val="1"/>
        </w:numPr>
        <w:jc w:val="both"/>
        <w:rPr>
          <w:rFonts w:ascii="Times New Roman" w:hAnsi="Times New Roman" w:cs="Times New Roman"/>
        </w:rPr>
      </w:pPr>
      <w:r>
        <w:rPr>
          <w:rFonts w:ascii="Times New Roman" w:hAnsi="Times New Roman" w:cs="Times New Roman"/>
        </w:rPr>
        <w:t>Globalization</w:t>
      </w:r>
    </w:p>
    <w:p w14:paraId="1308437E" w14:textId="77777777" w:rsidR="005F0A48" w:rsidRDefault="005F0A48" w:rsidP="005F0A48">
      <w:pPr>
        <w:jc w:val="both"/>
        <w:rPr>
          <w:rFonts w:ascii="Times New Roman" w:hAnsi="Times New Roman" w:cs="Times New Roman"/>
        </w:rPr>
      </w:pPr>
    </w:p>
    <w:p w14:paraId="3F11F52B" w14:textId="77777777" w:rsidR="005F0A48" w:rsidRDefault="005F0A48" w:rsidP="005F0A48">
      <w:pPr>
        <w:jc w:val="both"/>
        <w:rPr>
          <w:rFonts w:ascii="Times New Roman" w:hAnsi="Times New Roman" w:cs="Times New Roman"/>
          <w:b/>
        </w:rPr>
      </w:pPr>
    </w:p>
    <w:p w14:paraId="2EF73589" w14:textId="77777777" w:rsidR="005F0A48" w:rsidRDefault="005F0A48" w:rsidP="005F0A48">
      <w:pPr>
        <w:jc w:val="both"/>
        <w:rPr>
          <w:rFonts w:ascii="Times New Roman" w:hAnsi="Times New Roman" w:cs="Times New Roman"/>
          <w:b/>
        </w:rPr>
      </w:pPr>
      <w:r>
        <w:rPr>
          <w:rFonts w:ascii="Times New Roman" w:hAnsi="Times New Roman" w:cs="Times New Roman"/>
          <w:b/>
        </w:rPr>
        <w:t>Curbing global prosperity:</w:t>
      </w:r>
    </w:p>
    <w:p w14:paraId="5CCD841C" w14:textId="77777777" w:rsidR="005A7E31" w:rsidRDefault="005A7E31" w:rsidP="005F0A48">
      <w:pPr>
        <w:jc w:val="both"/>
        <w:rPr>
          <w:rFonts w:ascii="Times New Roman" w:hAnsi="Times New Roman" w:cs="Times New Roman"/>
          <w:b/>
        </w:rPr>
      </w:pPr>
    </w:p>
    <w:p w14:paraId="535220FA" w14:textId="77777777" w:rsidR="00660BCF" w:rsidRDefault="00E4321C" w:rsidP="005F0A48">
      <w:pPr>
        <w:jc w:val="both"/>
        <w:rPr>
          <w:rFonts w:ascii="Times New Roman" w:hAnsi="Times New Roman" w:cs="Times New Roman"/>
        </w:rPr>
      </w:pPr>
      <w:r>
        <w:rPr>
          <w:rFonts w:ascii="Times New Roman" w:hAnsi="Times New Roman" w:cs="Times New Roman"/>
        </w:rPr>
        <w:t>Today’s income inequality is the measure to be the highest in decades, and according to p</w:t>
      </w:r>
      <w:r w:rsidR="005A7E31" w:rsidRPr="005A7E31">
        <w:rPr>
          <w:rFonts w:ascii="Times New Roman" w:hAnsi="Times New Roman" w:cs="Times New Roman"/>
        </w:rPr>
        <w:t>revious IMF studies</w:t>
      </w:r>
      <w:r>
        <w:rPr>
          <w:rFonts w:ascii="Times New Roman" w:hAnsi="Times New Roman" w:cs="Times New Roman"/>
        </w:rPr>
        <w:t>,</w:t>
      </w:r>
      <w:r w:rsidR="005A7E31" w:rsidRPr="005A7E31">
        <w:rPr>
          <w:rFonts w:ascii="Times New Roman" w:hAnsi="Times New Roman" w:cs="Times New Roman"/>
        </w:rPr>
        <w:t xml:space="preserve"> </w:t>
      </w:r>
      <w:r w:rsidR="005A7E31">
        <w:rPr>
          <w:rFonts w:ascii="Times New Roman" w:hAnsi="Times New Roman" w:cs="Times New Roman"/>
        </w:rPr>
        <w:t>income inequality (</w:t>
      </w:r>
      <w:r w:rsidR="005A7E31" w:rsidRPr="005A7E31">
        <w:rPr>
          <w:rFonts w:ascii="Times New Roman" w:hAnsi="Times New Roman" w:cs="Times New Roman"/>
        </w:rPr>
        <w:t>me</w:t>
      </w:r>
      <w:r w:rsidR="005A7E31">
        <w:rPr>
          <w:rFonts w:ascii="Times New Roman" w:hAnsi="Times New Roman" w:cs="Times New Roman"/>
        </w:rPr>
        <w:t xml:space="preserve">asured by the Gini coefficient) </w:t>
      </w:r>
      <w:r w:rsidR="005A7E31" w:rsidRPr="005A7E31">
        <w:rPr>
          <w:rFonts w:ascii="Times New Roman" w:hAnsi="Times New Roman" w:cs="Times New Roman"/>
        </w:rPr>
        <w:t>negatively affect</w:t>
      </w:r>
      <w:r w:rsidR="005A7E31">
        <w:rPr>
          <w:rFonts w:ascii="Times New Roman" w:hAnsi="Times New Roman" w:cs="Times New Roman"/>
        </w:rPr>
        <w:t xml:space="preserve">s growth and its sustainability. </w:t>
      </w:r>
      <w:r>
        <w:rPr>
          <w:rFonts w:ascii="Times New Roman" w:hAnsi="Times New Roman" w:cs="Times New Roman"/>
        </w:rPr>
        <w:t>This analysis</w:t>
      </w:r>
      <w:r w:rsidR="005A7E31" w:rsidRPr="005A7E31">
        <w:rPr>
          <w:rFonts w:ascii="Times New Roman" w:hAnsi="Times New Roman" w:cs="Times New Roman"/>
        </w:rPr>
        <w:t xml:space="preserve"> </w:t>
      </w:r>
      <w:r>
        <w:rPr>
          <w:rFonts w:ascii="Times New Roman" w:hAnsi="Times New Roman" w:cs="Times New Roman"/>
        </w:rPr>
        <w:t xml:space="preserve">is build </w:t>
      </w:r>
      <w:r w:rsidR="005A7E31" w:rsidRPr="005A7E31">
        <w:rPr>
          <w:rFonts w:ascii="Times New Roman" w:hAnsi="Times New Roman" w:cs="Times New Roman"/>
        </w:rPr>
        <w:t>by examining how individuals’ income shares</w:t>
      </w:r>
      <w:r>
        <w:rPr>
          <w:rFonts w:ascii="Times New Roman" w:hAnsi="Times New Roman" w:cs="Times New Roman"/>
        </w:rPr>
        <w:t>,</w:t>
      </w:r>
      <w:r w:rsidR="005A7E31" w:rsidRPr="005A7E31">
        <w:rPr>
          <w:rFonts w:ascii="Times New Roman" w:hAnsi="Times New Roman" w:cs="Times New Roman"/>
          <w:b/>
        </w:rPr>
        <w:t xml:space="preserve"> </w:t>
      </w:r>
      <w:r w:rsidR="005A7E31" w:rsidRPr="005A7E31">
        <w:rPr>
          <w:rFonts w:ascii="Times New Roman" w:hAnsi="Times New Roman" w:cs="Times New Roman"/>
        </w:rPr>
        <w:t>at various points in the distribution</w:t>
      </w:r>
      <w:r>
        <w:rPr>
          <w:rFonts w:ascii="Times New Roman" w:hAnsi="Times New Roman" w:cs="Times New Roman"/>
        </w:rPr>
        <w:t>,</w:t>
      </w:r>
      <w:r w:rsidR="005A7E31" w:rsidRPr="005A7E31">
        <w:rPr>
          <w:rFonts w:ascii="Times New Roman" w:hAnsi="Times New Roman" w:cs="Times New Roman"/>
        </w:rPr>
        <w:t xml:space="preserve"> </w:t>
      </w:r>
      <w:r>
        <w:rPr>
          <w:rFonts w:ascii="Times New Roman" w:hAnsi="Times New Roman" w:cs="Times New Roman"/>
        </w:rPr>
        <w:t xml:space="preserve">a </w:t>
      </w:r>
      <w:r w:rsidR="005A7E31" w:rsidRPr="005A7E31">
        <w:rPr>
          <w:rFonts w:ascii="Times New Roman" w:hAnsi="Times New Roman" w:cs="Times New Roman"/>
        </w:rPr>
        <w:t xml:space="preserve">matter for growth </w:t>
      </w:r>
      <w:r>
        <w:rPr>
          <w:rFonts w:ascii="Times New Roman" w:hAnsi="Times New Roman" w:cs="Times New Roman"/>
        </w:rPr>
        <w:t xml:space="preserve">and prosperity. </w:t>
      </w:r>
      <w:r w:rsidR="00660BCF">
        <w:rPr>
          <w:rFonts w:ascii="Times New Roman" w:hAnsi="Times New Roman" w:cs="Times New Roman"/>
        </w:rPr>
        <w:t xml:space="preserve">The IMF also states that the </w:t>
      </w:r>
      <w:r w:rsidR="00660BCF">
        <w:rPr>
          <w:rFonts w:ascii="Times New Roman" w:hAnsi="Times New Roman" w:cs="Times New Roman"/>
        </w:rPr>
        <w:lastRenderedPageBreak/>
        <w:t>increasing level of income inequality may result in lower social mobility and a limitation of opportunities:</w:t>
      </w:r>
    </w:p>
    <w:p w14:paraId="10C80BDD" w14:textId="77777777" w:rsidR="00660BCF" w:rsidRDefault="00660BCF" w:rsidP="005F0A48">
      <w:pPr>
        <w:jc w:val="both"/>
        <w:rPr>
          <w:rFonts w:ascii="Times New Roman" w:hAnsi="Times New Roman" w:cs="Times New Roman"/>
        </w:rPr>
      </w:pPr>
      <w:r>
        <w:rPr>
          <w:rFonts w:ascii="Times New Roman" w:hAnsi="Times New Roman" w:cs="Times New Roman"/>
          <w:noProof/>
          <w:lang w:val="en-US"/>
        </w:rPr>
        <w:drawing>
          <wp:inline distT="0" distB="0" distL="0" distR="0" wp14:anchorId="274E2CF7" wp14:editId="7D1FD67E">
            <wp:extent cx="2832100" cy="2667000"/>
            <wp:effectExtent l="0" t="0" r="12700" b="0"/>
            <wp:docPr id="2" name="Billede 2" descr="Simon:Users:simon:Desktop:Screen Shot 2015-10-18 at 15.4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Users:simon:Desktop:Screen Shot 2015-10-18 at 15.47.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100" cy="2667000"/>
                    </a:xfrm>
                    <a:prstGeom prst="rect">
                      <a:avLst/>
                    </a:prstGeom>
                    <a:noFill/>
                    <a:ln>
                      <a:noFill/>
                    </a:ln>
                  </pic:spPr>
                </pic:pic>
              </a:graphicData>
            </a:graphic>
          </wp:inline>
        </w:drawing>
      </w:r>
    </w:p>
    <w:p w14:paraId="657BC61E" w14:textId="77777777" w:rsidR="00E4321C" w:rsidRDefault="00E4321C" w:rsidP="005F0A48">
      <w:pPr>
        <w:jc w:val="both"/>
        <w:rPr>
          <w:rFonts w:ascii="Times New Roman" w:hAnsi="Times New Roman" w:cs="Times New Roman"/>
        </w:rPr>
      </w:pPr>
    </w:p>
    <w:p w14:paraId="586C6CE0" w14:textId="77777777" w:rsidR="00E4321C" w:rsidRDefault="00E4321C" w:rsidP="005F0A48">
      <w:pPr>
        <w:jc w:val="both"/>
        <w:rPr>
          <w:rFonts w:ascii="Times New Roman" w:hAnsi="Times New Roman" w:cs="Times New Roman"/>
        </w:rPr>
      </w:pPr>
    </w:p>
    <w:p w14:paraId="5299B081" w14:textId="77777777" w:rsidR="00660BCF" w:rsidRPr="00660BCF" w:rsidRDefault="00660BCF" w:rsidP="005F0A48">
      <w:pPr>
        <w:jc w:val="both"/>
        <w:rPr>
          <w:rFonts w:ascii="Times New Roman" w:hAnsi="Times New Roman" w:cs="Times New Roman"/>
          <w:b/>
        </w:rPr>
      </w:pPr>
      <w:r>
        <w:rPr>
          <w:rFonts w:ascii="Times New Roman" w:hAnsi="Times New Roman" w:cs="Times New Roman"/>
          <w:b/>
        </w:rPr>
        <w:t>Further reading:</w:t>
      </w:r>
    </w:p>
    <w:p w14:paraId="6D152A9D" w14:textId="77777777" w:rsidR="00660BCF" w:rsidRDefault="00660BCF" w:rsidP="00ED15EE">
      <w:pPr>
        <w:pStyle w:val="Listeafsnit"/>
        <w:numPr>
          <w:ilvl w:val="0"/>
          <w:numId w:val="5"/>
        </w:numPr>
        <w:jc w:val="both"/>
        <w:rPr>
          <w:rFonts w:ascii="Times New Roman" w:hAnsi="Times New Roman" w:cs="Times New Roman"/>
        </w:rPr>
      </w:pPr>
      <w:hyperlink r:id="rId11" w:history="1">
        <w:r w:rsidRPr="00ED15EE">
          <w:rPr>
            <w:rStyle w:val="Llink"/>
            <w:rFonts w:ascii="Times New Roman" w:hAnsi="Times New Roman" w:cs="Times New Roman"/>
          </w:rPr>
          <w:t>https://www.imf.org/external/pubs/ft/sdn/2015/sdn1513.pdf</w:t>
        </w:r>
      </w:hyperlink>
    </w:p>
    <w:p w14:paraId="6010BC7F" w14:textId="77777777" w:rsidR="00ED15EE" w:rsidRPr="00ED15EE" w:rsidRDefault="00ED15EE" w:rsidP="00ED15EE">
      <w:pPr>
        <w:pStyle w:val="Listeafsnit"/>
        <w:jc w:val="both"/>
        <w:rPr>
          <w:rFonts w:ascii="Times New Roman" w:hAnsi="Times New Roman" w:cs="Times New Roman"/>
        </w:rPr>
      </w:pPr>
    </w:p>
    <w:p w14:paraId="4258253A" w14:textId="67DD18F8" w:rsidR="00ED15EE" w:rsidRPr="00C675DD" w:rsidRDefault="00ED15EE" w:rsidP="00ED15EE">
      <w:pPr>
        <w:pStyle w:val="Listeafsnit"/>
        <w:numPr>
          <w:ilvl w:val="0"/>
          <w:numId w:val="5"/>
        </w:numPr>
        <w:jc w:val="both"/>
        <w:rPr>
          <w:rFonts w:ascii="Times New Roman" w:hAnsi="Times New Roman" w:cs="Times New Roman"/>
        </w:rPr>
      </w:pPr>
      <w:hyperlink r:id="rId12" w:history="1">
        <w:r w:rsidRPr="00ED15EE">
          <w:rPr>
            <w:rStyle w:val="Llink"/>
            <w:rFonts w:ascii="Times New Roman" w:hAnsi="Times New Roman" w:cs="Times New Roman"/>
          </w:rPr>
          <w:t>http://www.econom</w:t>
        </w:r>
        <w:r w:rsidRPr="00ED15EE">
          <w:rPr>
            <w:rStyle w:val="Llink"/>
            <w:rFonts w:ascii="Times New Roman" w:hAnsi="Times New Roman" w:cs="Times New Roman"/>
          </w:rPr>
          <w:t>i</w:t>
        </w:r>
        <w:r w:rsidRPr="00ED15EE">
          <w:rPr>
            <w:rStyle w:val="Llink"/>
            <w:rFonts w:ascii="Times New Roman" w:hAnsi="Times New Roman" w:cs="Times New Roman"/>
          </w:rPr>
          <w:t>st.com</w:t>
        </w:r>
      </w:hyperlink>
    </w:p>
    <w:p w14:paraId="4A98F936" w14:textId="77777777" w:rsidR="00ED15EE" w:rsidRDefault="00ED15EE" w:rsidP="00ED15EE">
      <w:pPr>
        <w:pStyle w:val="Listeafsnit"/>
        <w:jc w:val="both"/>
        <w:rPr>
          <w:rFonts w:ascii="Times New Roman" w:hAnsi="Times New Roman" w:cs="Times New Roman"/>
        </w:rPr>
      </w:pPr>
    </w:p>
    <w:p w14:paraId="57DD77C0" w14:textId="1E0CFC49" w:rsidR="00ED15EE" w:rsidRDefault="00ED15EE" w:rsidP="00C675DD">
      <w:pPr>
        <w:pStyle w:val="Listeafsnit"/>
        <w:numPr>
          <w:ilvl w:val="0"/>
          <w:numId w:val="5"/>
        </w:numPr>
        <w:jc w:val="both"/>
        <w:rPr>
          <w:rFonts w:ascii="Times New Roman" w:hAnsi="Times New Roman" w:cs="Times New Roman"/>
        </w:rPr>
      </w:pPr>
      <w:hyperlink r:id="rId13" w:history="1">
        <w:r w:rsidRPr="007C6261">
          <w:rPr>
            <w:rStyle w:val="Llink"/>
            <w:rFonts w:ascii="Times New Roman" w:hAnsi="Times New Roman" w:cs="Times New Roman"/>
          </w:rPr>
          <w:t>http://www.un.org/esa/socdev/documents/reports/InequalityMatters.pdf</w:t>
        </w:r>
      </w:hyperlink>
    </w:p>
    <w:p w14:paraId="73374379" w14:textId="77777777" w:rsidR="00C675DD" w:rsidRPr="00C675DD" w:rsidRDefault="00C675DD" w:rsidP="00C675DD">
      <w:pPr>
        <w:jc w:val="both"/>
        <w:rPr>
          <w:rFonts w:ascii="Times New Roman" w:hAnsi="Times New Roman" w:cs="Times New Roman"/>
        </w:rPr>
      </w:pPr>
    </w:p>
    <w:p w14:paraId="6647E7D9" w14:textId="77777777" w:rsidR="00ED15EE" w:rsidRDefault="00ED15EE" w:rsidP="00ED15EE">
      <w:pPr>
        <w:pStyle w:val="Listeafsnit"/>
        <w:numPr>
          <w:ilvl w:val="0"/>
          <w:numId w:val="5"/>
        </w:numPr>
        <w:jc w:val="both"/>
        <w:rPr>
          <w:rFonts w:ascii="Times New Roman" w:hAnsi="Times New Roman" w:cs="Times New Roman"/>
        </w:rPr>
      </w:pPr>
      <w:hyperlink r:id="rId14" w:history="1">
        <w:r w:rsidRPr="007C6261">
          <w:rPr>
            <w:rStyle w:val="Llink"/>
            <w:rFonts w:ascii="Times New Roman" w:hAnsi="Times New Roman" w:cs="Times New Roman"/>
          </w:rPr>
          <w:t>https://www.cia.gov/library/publications/the-world-factbook/fields/2172.html</w:t>
        </w:r>
      </w:hyperlink>
    </w:p>
    <w:p w14:paraId="6F966DA2" w14:textId="77777777" w:rsidR="00ED15EE" w:rsidRPr="00ED15EE" w:rsidRDefault="00ED15EE" w:rsidP="00ED15EE">
      <w:pPr>
        <w:pStyle w:val="Listeafsnit"/>
        <w:jc w:val="both"/>
        <w:rPr>
          <w:rFonts w:ascii="Times New Roman" w:hAnsi="Times New Roman" w:cs="Times New Roman"/>
        </w:rPr>
      </w:pPr>
    </w:p>
    <w:p w14:paraId="78F8DF14" w14:textId="77777777" w:rsidR="00ED15EE" w:rsidRPr="005F0A48" w:rsidRDefault="00ED15EE" w:rsidP="005F0A48">
      <w:pPr>
        <w:jc w:val="both"/>
        <w:rPr>
          <w:rFonts w:ascii="Times New Roman" w:hAnsi="Times New Roman" w:cs="Times New Roman"/>
        </w:rPr>
      </w:pPr>
    </w:p>
    <w:sectPr w:rsidR="00ED15EE" w:rsidRPr="005F0A48" w:rsidSect="00A80F2B">
      <w:footerReference w:type="even" r:id="rId15"/>
      <w:footerReference w:type="default" r:id="rId16"/>
      <w:pgSz w:w="11900" w:h="16840"/>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EF27" w14:textId="77777777" w:rsidR="008D19F2" w:rsidRDefault="008D19F2" w:rsidP="008D19F2">
      <w:r>
        <w:separator/>
      </w:r>
    </w:p>
  </w:endnote>
  <w:endnote w:type="continuationSeparator" w:id="0">
    <w:p w14:paraId="5D1061F2" w14:textId="77777777" w:rsidR="008D19F2" w:rsidRDefault="008D19F2" w:rsidP="008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D32E" w14:textId="77777777" w:rsidR="008D19F2" w:rsidRDefault="008D19F2" w:rsidP="007C626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693DB9C" w14:textId="77777777" w:rsidR="008D19F2" w:rsidRDefault="008D19F2" w:rsidP="008D19F2">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ED51" w14:textId="77777777" w:rsidR="008D19F2" w:rsidRDefault="008D19F2" w:rsidP="007C626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01822">
      <w:rPr>
        <w:rStyle w:val="Sidetal"/>
        <w:noProof/>
      </w:rPr>
      <w:t>1</w:t>
    </w:r>
    <w:r>
      <w:rPr>
        <w:rStyle w:val="Sidetal"/>
      </w:rPr>
      <w:fldChar w:fldCharType="end"/>
    </w:r>
  </w:p>
  <w:p w14:paraId="11ACD7A1" w14:textId="77777777" w:rsidR="008D19F2" w:rsidRDefault="008D19F2" w:rsidP="008D19F2">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C6E7" w14:textId="77777777" w:rsidR="008D19F2" w:rsidRDefault="008D19F2" w:rsidP="008D19F2">
      <w:r>
        <w:separator/>
      </w:r>
    </w:p>
  </w:footnote>
  <w:footnote w:type="continuationSeparator" w:id="0">
    <w:p w14:paraId="5425FD06" w14:textId="77777777" w:rsidR="008D19F2" w:rsidRDefault="008D19F2" w:rsidP="008D19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A06"/>
    <w:multiLevelType w:val="hybridMultilevel"/>
    <w:tmpl w:val="04C4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409F5"/>
    <w:multiLevelType w:val="hybridMultilevel"/>
    <w:tmpl w:val="7EE82C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D3128"/>
    <w:multiLevelType w:val="hybridMultilevel"/>
    <w:tmpl w:val="1BDAF4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A48F8"/>
    <w:multiLevelType w:val="hybridMultilevel"/>
    <w:tmpl w:val="4C4E9A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147CFD"/>
    <w:multiLevelType w:val="hybridMultilevel"/>
    <w:tmpl w:val="7436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2B"/>
    <w:rsid w:val="00201822"/>
    <w:rsid w:val="003753DD"/>
    <w:rsid w:val="005A7E31"/>
    <w:rsid w:val="005F0A48"/>
    <w:rsid w:val="00660BCF"/>
    <w:rsid w:val="00660DE2"/>
    <w:rsid w:val="008D19F2"/>
    <w:rsid w:val="009C79FA"/>
    <w:rsid w:val="00A80F2B"/>
    <w:rsid w:val="00C675DD"/>
    <w:rsid w:val="00D21989"/>
    <w:rsid w:val="00E4321C"/>
    <w:rsid w:val="00ED15EE"/>
    <w:rsid w:val="00FC3D65"/>
    <w:rsid w:val="00FC78C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E3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FC78C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C78C3"/>
    <w:rPr>
      <w:rFonts w:ascii="Lucida Grande" w:hAnsi="Lucida Grande" w:cs="Lucida Grande"/>
      <w:sz w:val="18"/>
      <w:szCs w:val="18"/>
      <w:lang w:val="en-GB"/>
    </w:rPr>
  </w:style>
  <w:style w:type="paragraph" w:styleId="Listeafsnit">
    <w:name w:val="List Paragraph"/>
    <w:basedOn w:val="Normal"/>
    <w:uiPriority w:val="34"/>
    <w:qFormat/>
    <w:rsid w:val="00FC78C3"/>
    <w:pPr>
      <w:ind w:left="720"/>
      <w:contextualSpacing/>
    </w:pPr>
  </w:style>
  <w:style w:type="character" w:styleId="Llink">
    <w:name w:val="Hyperlink"/>
    <w:basedOn w:val="Standardskrifttypeiafsnit"/>
    <w:uiPriority w:val="99"/>
    <w:unhideWhenUsed/>
    <w:rsid w:val="00660BCF"/>
    <w:rPr>
      <w:color w:val="0000FF" w:themeColor="hyperlink"/>
      <w:u w:val="single"/>
    </w:rPr>
  </w:style>
  <w:style w:type="character" w:styleId="BesgtLink">
    <w:name w:val="FollowedHyperlink"/>
    <w:basedOn w:val="Standardskrifttypeiafsnit"/>
    <w:uiPriority w:val="99"/>
    <w:semiHidden/>
    <w:unhideWhenUsed/>
    <w:rsid w:val="00ED15EE"/>
    <w:rPr>
      <w:color w:val="800080" w:themeColor="followedHyperlink"/>
      <w:u w:val="single"/>
    </w:rPr>
  </w:style>
  <w:style w:type="paragraph" w:styleId="Sidefod">
    <w:name w:val="footer"/>
    <w:basedOn w:val="Normal"/>
    <w:link w:val="SidefodTegn"/>
    <w:uiPriority w:val="99"/>
    <w:unhideWhenUsed/>
    <w:rsid w:val="008D19F2"/>
    <w:pPr>
      <w:tabs>
        <w:tab w:val="center" w:pos="4986"/>
        <w:tab w:val="right" w:pos="9972"/>
      </w:tabs>
    </w:pPr>
  </w:style>
  <w:style w:type="character" w:customStyle="1" w:styleId="SidefodTegn">
    <w:name w:val="Sidefod Tegn"/>
    <w:basedOn w:val="Standardskrifttypeiafsnit"/>
    <w:link w:val="Sidefod"/>
    <w:uiPriority w:val="99"/>
    <w:rsid w:val="008D19F2"/>
    <w:rPr>
      <w:lang w:val="en-GB"/>
    </w:rPr>
  </w:style>
  <w:style w:type="character" w:styleId="Sidetal">
    <w:name w:val="page number"/>
    <w:basedOn w:val="Standardskrifttypeiafsnit"/>
    <w:uiPriority w:val="99"/>
    <w:semiHidden/>
    <w:unhideWhenUsed/>
    <w:rsid w:val="008D19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FC78C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C78C3"/>
    <w:rPr>
      <w:rFonts w:ascii="Lucida Grande" w:hAnsi="Lucida Grande" w:cs="Lucida Grande"/>
      <w:sz w:val="18"/>
      <w:szCs w:val="18"/>
      <w:lang w:val="en-GB"/>
    </w:rPr>
  </w:style>
  <w:style w:type="paragraph" w:styleId="Listeafsnit">
    <w:name w:val="List Paragraph"/>
    <w:basedOn w:val="Normal"/>
    <w:uiPriority w:val="34"/>
    <w:qFormat/>
    <w:rsid w:val="00FC78C3"/>
    <w:pPr>
      <w:ind w:left="720"/>
      <w:contextualSpacing/>
    </w:pPr>
  </w:style>
  <w:style w:type="character" w:styleId="Llink">
    <w:name w:val="Hyperlink"/>
    <w:basedOn w:val="Standardskrifttypeiafsnit"/>
    <w:uiPriority w:val="99"/>
    <w:unhideWhenUsed/>
    <w:rsid w:val="00660BCF"/>
    <w:rPr>
      <w:color w:val="0000FF" w:themeColor="hyperlink"/>
      <w:u w:val="single"/>
    </w:rPr>
  </w:style>
  <w:style w:type="character" w:styleId="BesgtLink">
    <w:name w:val="FollowedHyperlink"/>
    <w:basedOn w:val="Standardskrifttypeiafsnit"/>
    <w:uiPriority w:val="99"/>
    <w:semiHidden/>
    <w:unhideWhenUsed/>
    <w:rsid w:val="00ED15EE"/>
    <w:rPr>
      <w:color w:val="800080" w:themeColor="followedHyperlink"/>
      <w:u w:val="single"/>
    </w:rPr>
  </w:style>
  <w:style w:type="paragraph" w:styleId="Sidefod">
    <w:name w:val="footer"/>
    <w:basedOn w:val="Normal"/>
    <w:link w:val="SidefodTegn"/>
    <w:uiPriority w:val="99"/>
    <w:unhideWhenUsed/>
    <w:rsid w:val="008D19F2"/>
    <w:pPr>
      <w:tabs>
        <w:tab w:val="center" w:pos="4986"/>
        <w:tab w:val="right" w:pos="9972"/>
      </w:tabs>
    </w:pPr>
  </w:style>
  <w:style w:type="character" w:customStyle="1" w:styleId="SidefodTegn">
    <w:name w:val="Sidefod Tegn"/>
    <w:basedOn w:val="Standardskrifttypeiafsnit"/>
    <w:link w:val="Sidefod"/>
    <w:uiPriority w:val="99"/>
    <w:rsid w:val="008D19F2"/>
    <w:rPr>
      <w:lang w:val="en-GB"/>
    </w:rPr>
  </w:style>
  <w:style w:type="character" w:styleId="Sidetal">
    <w:name w:val="page number"/>
    <w:basedOn w:val="Standardskrifttypeiafsnit"/>
    <w:uiPriority w:val="99"/>
    <w:semiHidden/>
    <w:unhideWhenUsed/>
    <w:rsid w:val="008D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mf.org/external/pubs/ft/sdn/2015/sdn1513.pdf" TargetMode="External"/><Relationship Id="rId12" Type="http://schemas.openxmlformats.org/officeDocument/2006/relationships/hyperlink" Target="http://www.economist.com" TargetMode="External"/><Relationship Id="rId13" Type="http://schemas.openxmlformats.org/officeDocument/2006/relationships/hyperlink" Target="http://www.un.org/esa/socdev/documents/reports/InequalityMatters.pdf" TargetMode="External"/><Relationship Id="rId14" Type="http://schemas.openxmlformats.org/officeDocument/2006/relationships/hyperlink" Target="https://www.cia.gov/library/publications/the-world-factbook/fields/2172.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7308-DB0E-274E-B93F-BAFAEE87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478</Words>
  <Characters>2916</Characters>
  <Application>Microsoft Macintosh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Barnwell</dc:creator>
  <cp:keywords/>
  <dc:description/>
  <cp:lastModifiedBy>Simon Barnwell</cp:lastModifiedBy>
  <cp:revision>8</cp:revision>
  <dcterms:created xsi:type="dcterms:W3CDTF">2015-10-18T12:40:00Z</dcterms:created>
  <dcterms:modified xsi:type="dcterms:W3CDTF">2015-10-18T17:17:00Z</dcterms:modified>
</cp:coreProperties>
</file>